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6B7" w:rsidRPr="006476B7" w:rsidRDefault="006476B7" w:rsidP="006476B7">
      <w:pPr>
        <w:spacing w:after="0" w:line="240" w:lineRule="auto"/>
        <w:ind w:firstLine="454"/>
        <w:jc w:val="center"/>
        <w:rPr>
          <w:rFonts w:ascii="Times New Roman" w:eastAsia="Times New Roman" w:hAnsi="Times New Roman" w:cs="Tahoma"/>
          <w:b/>
          <w:sz w:val="24"/>
          <w:szCs w:val="24"/>
          <w:lang w:val="kk-KZ" w:eastAsia="ru-RU"/>
        </w:rPr>
      </w:pPr>
      <w:r w:rsidRPr="006476B7">
        <w:rPr>
          <w:rFonts w:ascii="Times New Roman" w:eastAsia="Times New Roman" w:hAnsi="Times New Roman" w:cs="Tahoma"/>
          <w:b/>
          <w:sz w:val="24"/>
          <w:szCs w:val="24"/>
          <w:lang w:val="kk-KZ" w:eastAsia="ru-RU"/>
        </w:rPr>
        <w:t>ЗАҢ ПСИХОЛОГИЯСЫ ПӘНІНЕН БӨЖ ТАПСЫРМАЛАРЫ</w:t>
      </w:r>
    </w:p>
    <w:p w:rsidR="006476B7" w:rsidRPr="006476B7" w:rsidRDefault="006476B7" w:rsidP="006476B7">
      <w:pPr>
        <w:spacing w:after="0" w:line="240" w:lineRule="auto"/>
        <w:ind w:firstLine="454"/>
        <w:jc w:val="center"/>
        <w:rPr>
          <w:rFonts w:ascii="Times New Roman" w:eastAsia="Times New Roman" w:hAnsi="Times New Roman" w:cs="Tahoma"/>
          <w:b/>
          <w:sz w:val="24"/>
          <w:szCs w:val="24"/>
          <w:lang w:val="kk-KZ" w:eastAsia="ru-RU"/>
        </w:rPr>
      </w:pPr>
    </w:p>
    <w:p w:rsidR="006476B7" w:rsidRPr="006476B7" w:rsidRDefault="006476B7" w:rsidP="006476B7">
      <w:pPr>
        <w:spacing w:after="0" w:line="240" w:lineRule="auto"/>
        <w:ind w:firstLine="454"/>
        <w:jc w:val="both"/>
        <w:rPr>
          <w:rFonts w:ascii="Times New Roman" w:eastAsia="Times New Roman" w:hAnsi="Times New Roman" w:cs="Tahoma"/>
          <w:b/>
          <w:sz w:val="24"/>
          <w:szCs w:val="24"/>
          <w:lang w:val="kk-KZ" w:eastAsia="ru-RU"/>
        </w:rPr>
      </w:pPr>
      <w:r w:rsidRPr="006476B7">
        <w:rPr>
          <w:rFonts w:ascii="Times New Roman" w:eastAsia="Times New Roman" w:hAnsi="Times New Roman" w:cs="Tahoma"/>
          <w:b/>
          <w:sz w:val="24"/>
          <w:szCs w:val="24"/>
          <w:lang w:val="kk-KZ" w:eastAsia="ru-RU"/>
        </w:rPr>
        <w:t>Оқытушының басшылығымен студенттердің атқаратын өзіндік жұмыстарының сабақ жоспары БӨЖ.</w:t>
      </w:r>
    </w:p>
    <w:p w:rsidR="006476B7" w:rsidRPr="006476B7" w:rsidRDefault="006476B7" w:rsidP="00647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476B7" w:rsidRPr="006476B7" w:rsidRDefault="006476B7" w:rsidP="006476B7">
      <w:pPr>
        <w:spacing w:after="0" w:line="240" w:lineRule="auto"/>
        <w:ind w:left="96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6476B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БӨЖ тапсырмалары</w:t>
      </w:r>
    </w:p>
    <w:tbl>
      <w:tblPr>
        <w:tblW w:w="101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900"/>
        <w:gridCol w:w="1440"/>
        <w:gridCol w:w="1872"/>
        <w:gridCol w:w="900"/>
      </w:tblGrid>
      <w:tr w:rsidR="006476B7" w:rsidRPr="006476B7" w:rsidTr="00C4651E">
        <w:trPr>
          <w:cantSplit/>
          <w:trHeight w:val="1134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Тақырыб, тапсырма, мазмұны 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Сағаттар саны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Әдебиеттер</w:t>
            </w:r>
          </w:p>
        </w:tc>
        <w:tc>
          <w:tcPr>
            <w:tcW w:w="1872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Есеп беру түрі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Тапсыру мерзімі, апта</w:t>
            </w:r>
          </w:p>
        </w:tc>
      </w:tr>
      <w:tr w:rsidR="006476B7" w:rsidRPr="006476B7" w:rsidTr="00C4651E">
        <w:trPr>
          <w:cantSplit/>
          <w:trHeight w:val="379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Прокурордың сотта і</w:t>
            </w:r>
            <w:proofErr w:type="gramStart"/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с-</w:t>
            </w:r>
            <w:proofErr w:type="gramEnd"/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әрекетінің психологиялық ерекшеліктері. Прокурордың сөйлеуі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тақырыпты зерттеу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1, б..35-37</w:t>
            </w:r>
          </w:p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3, стр. 44-48</w:t>
            </w:r>
          </w:p>
        </w:tc>
        <w:tc>
          <w:tcPr>
            <w:tcW w:w="1872" w:type="dxa"/>
          </w:tcPr>
          <w:p w:rsidR="006476B7" w:rsidRPr="006476B7" w:rsidRDefault="006476B7" w:rsidP="000A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БӨОЖ-на арналған </w:t>
            </w:r>
            <w:r w:rsidR="000A485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реферат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6476B7" w:rsidRPr="006476B7" w:rsidTr="00C4651E">
        <w:trPr>
          <w:cantSplit/>
          <w:trHeight w:val="379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«Қорғаушын іс-әрекетінің психологиялық ерекшеліктері. Қорғаушының сөйлеуі» тақырыпты зерттеу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2,б. 35-40</w:t>
            </w:r>
          </w:p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7,б. 33-48</w:t>
            </w:r>
          </w:p>
        </w:tc>
        <w:tc>
          <w:tcPr>
            <w:tcW w:w="1872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БӨОЖ-на арналған дәптерде жазбаша түрінде  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476B7" w:rsidRPr="006476B7" w:rsidTr="00C4651E">
        <w:trPr>
          <w:cantSplit/>
          <w:trHeight w:val="379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Сотталушының соңғы сөзі  </w:t>
            </w:r>
          </w:p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4,б. 51-56</w:t>
            </w:r>
          </w:p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7,б. 12-20</w:t>
            </w:r>
          </w:p>
        </w:tc>
        <w:tc>
          <w:tcPr>
            <w:tcW w:w="1872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БӨОЖ-на арналған дәптерде жазбаша түрінде  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476B7" w:rsidRPr="006476B7" w:rsidTr="00C4651E">
        <w:trPr>
          <w:cantSplit/>
          <w:trHeight w:val="379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«Сотпен қылмыс және жазаны бағалаудың психологиялық аспектлері» тақырыпты зерттеу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3,б. 51-55</w:t>
            </w:r>
          </w:p>
        </w:tc>
        <w:tc>
          <w:tcPr>
            <w:tcW w:w="1872" w:type="dxa"/>
          </w:tcPr>
          <w:p w:rsidR="006476B7" w:rsidRPr="006476B7" w:rsidRDefault="000A4850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0A485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БОӨЖ бойынша әңгімелесу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</w:tr>
      <w:tr w:rsidR="006476B7" w:rsidRPr="006476B7" w:rsidTr="00C4651E">
        <w:trPr>
          <w:cantSplit/>
          <w:trHeight w:val="379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«Азаматтық процестің принциптері мен сатылары. Азаматтық процесіне қатысушылардың психологиясы» тақырыпты зерттеу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3,б. 90-95</w:t>
            </w:r>
          </w:p>
        </w:tc>
        <w:tc>
          <w:tcPr>
            <w:tcW w:w="1872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БӨОЖ-на арналған дәптерде жазбаша түрінде  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</w:tr>
      <w:tr w:rsidR="006476B7" w:rsidRPr="006476B7" w:rsidTr="00C4651E">
        <w:trPr>
          <w:cantSplit/>
          <w:trHeight w:val="379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«Азаматтық істерді соттық талдауға дайындауының психологиялық аспектлері» тақырыпты зерттеу 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.110-121</w:t>
            </w:r>
          </w:p>
        </w:tc>
        <w:tc>
          <w:tcPr>
            <w:tcW w:w="1872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БӨОЖ-на арналған дәптерде жазбаша түрінде  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476B7" w:rsidRPr="006476B7" w:rsidTr="00C4651E">
        <w:trPr>
          <w:cantSplit/>
          <w:trHeight w:val="379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«Соттық сөйлеудің психологиясы» тақырыпты зерттеу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.134-145</w:t>
            </w:r>
          </w:p>
        </w:tc>
        <w:tc>
          <w:tcPr>
            <w:tcW w:w="1872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БӨОЖ-на арналған дәптерде жазбаша түрінде  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476B7" w:rsidRPr="006476B7" w:rsidTr="00C4651E">
        <w:trPr>
          <w:cantSplit/>
          <w:trHeight w:val="758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«Азаматтық процесінде қорғашының іс-әрекетінің психологиялық аспектлері» тақырыпты зерттеу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.150-161</w:t>
            </w:r>
          </w:p>
        </w:tc>
        <w:tc>
          <w:tcPr>
            <w:tcW w:w="1872" w:type="dxa"/>
          </w:tcPr>
          <w:p w:rsidR="006476B7" w:rsidRPr="006476B7" w:rsidRDefault="000A4850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485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БОӨЖ бойынша әңгімелесу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6476B7" w:rsidRPr="006476B7" w:rsidTr="00C4651E">
        <w:trPr>
          <w:cantSplit/>
          <w:trHeight w:val="758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«Азаматтық процесінде прокурордың іс-әрекетінің психологиялық аспектлері» тақырыпты зерттеу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б.</w:t>
            </w: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55-67</w:t>
            </w:r>
          </w:p>
        </w:tc>
        <w:tc>
          <w:tcPr>
            <w:tcW w:w="1872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БӨОЖ-на арналған дәптерде жазбаша түрінде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13</w:t>
            </w:r>
          </w:p>
        </w:tc>
      </w:tr>
      <w:tr w:rsidR="006476B7" w:rsidRPr="006476B7" w:rsidTr="00C4651E">
        <w:trPr>
          <w:cantSplit/>
          <w:trHeight w:val="758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«Азаматтық сотпен істің себептерін, оны бағалауын танып соттық шешімге келу» іс-әрекетінің психологиялық аспектлері» тақырыпты зерттеу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872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БӨОЖ-на арналған дәптерде жазбаша түрінде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14</w:t>
            </w:r>
          </w:p>
        </w:tc>
      </w:tr>
      <w:tr w:rsidR="006476B7" w:rsidRPr="006476B7" w:rsidTr="00C4651E">
        <w:trPr>
          <w:cantSplit/>
          <w:trHeight w:val="758"/>
        </w:trPr>
        <w:tc>
          <w:tcPr>
            <w:tcW w:w="54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11</w:t>
            </w:r>
          </w:p>
        </w:tc>
        <w:tc>
          <w:tcPr>
            <w:tcW w:w="450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«Азаматтық сот өндіруде сот-психологиялық сараптау» тақырыпты зерттеу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440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6,7,8,9</w:t>
            </w:r>
          </w:p>
        </w:tc>
        <w:tc>
          <w:tcPr>
            <w:tcW w:w="1872" w:type="dxa"/>
          </w:tcPr>
          <w:p w:rsidR="006476B7" w:rsidRPr="006476B7" w:rsidRDefault="006476B7" w:rsidP="00647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БӨОЖ-на арналған дәптерде жазбаша түрінде</w:t>
            </w:r>
          </w:p>
        </w:tc>
        <w:tc>
          <w:tcPr>
            <w:tcW w:w="900" w:type="dxa"/>
          </w:tcPr>
          <w:p w:rsidR="006476B7" w:rsidRPr="006476B7" w:rsidRDefault="006476B7" w:rsidP="0064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6476B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15</w:t>
            </w:r>
          </w:p>
        </w:tc>
      </w:tr>
    </w:tbl>
    <w:p w:rsidR="00122610" w:rsidRDefault="00122610">
      <w:pPr>
        <w:rPr>
          <w:sz w:val="24"/>
          <w:szCs w:val="24"/>
          <w:lang w:val="kk-KZ"/>
        </w:rPr>
      </w:pPr>
    </w:p>
    <w:p w:rsidR="000A4850" w:rsidRPr="000A4850" w:rsidRDefault="000A4850" w:rsidP="000A4850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БӨЖ және БӨОЖ орындау әдістемелік нұсқаулар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Заң психологиясының мәселелерін</w:t>
      </w:r>
      <w:r w:rsidRPr="000A485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зерттеу барысында «Вопросы психологии», «Психологический журнал», «Вестник МГУ, серия «Психология» сияқты периодикалық басылымдармен танысу қажет. Тапсырмаларды орындау барысында хрестоматиялар мен мақалаларды қолдану керек. 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Өзіндік жұмыстың мақсаты</w:t>
      </w:r>
      <w:r w:rsidRPr="000A4850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 – </w:t>
      </w: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зерттелінетін пәннің мағынасын толық және терең меңгеру, ОӘК-нің кіріспе бөлімінде </w:t>
      </w:r>
      <w:bookmarkStart w:id="0" w:name="_GoBack"/>
      <w:bookmarkEnd w:id="0"/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айтылған мәселерді іске асыру.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БӨОЖ сабағына шығарылған сұрақтар, әдебиеттер тізіміне жататын қайнар көздерін меңгеруін талап етеді. Білім алушы оқытушының кеңес көмегіне сүйене алады.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Білім алушылар семинар сабақтар тақырыптары бойынша дайындалып, зерттеу әдістемелермен жұмыс жасап, сабақ үстінде қойылған сұрақтарға жазбаша түрінде жауптарды дайындау керек.</w:t>
      </w:r>
    </w:p>
    <w:p w:rsidR="000A4850" w:rsidRPr="000A4850" w:rsidRDefault="000A4850" w:rsidP="000A4850">
      <w:pPr>
        <w:numPr>
          <w:ilvl w:val="0"/>
          <w:numId w:val="6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Теоретикалық сұрақтар бойынша:</w:t>
      </w:r>
    </w:p>
    <w:p w:rsidR="000A4850" w:rsidRPr="000A4850" w:rsidRDefault="000A4850" w:rsidP="000A4850">
      <w:pPr>
        <w:spacing w:after="120" w:line="240" w:lineRule="auto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сабақтын тақырыбы бойынша әдебиеттерді зерттеу;</w:t>
      </w:r>
    </w:p>
    <w:p w:rsidR="000A4850" w:rsidRPr="000A4850" w:rsidRDefault="000A4850" w:rsidP="000A4850">
      <w:pPr>
        <w:spacing w:after="120" w:line="240" w:lineRule="auto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жауаптын мазмұнында негізгі ережелерді түсініп оларды айқындау.</w:t>
      </w:r>
    </w:p>
    <w:p w:rsidR="000A4850" w:rsidRPr="000A4850" w:rsidRDefault="000A4850" w:rsidP="000A4850">
      <w:pPr>
        <w:spacing w:after="120" w:line="240" w:lineRule="auto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БӨОЖ сабақтар бойынша:</w:t>
      </w:r>
    </w:p>
    <w:p w:rsidR="000A4850" w:rsidRPr="000A4850" w:rsidRDefault="000A4850" w:rsidP="000A4850">
      <w:pPr>
        <w:spacing w:after="120" w:line="240" w:lineRule="auto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әдебиет пен әдістерді зерттеп қарастыру.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Әдістемелік нұсқаулар курсының оқу бағдарламасына сәйкес құрастырылған.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Сонымен қатар, білім алушы келесі тізімде берілген негізгі және қосымша әдебиеттерді қолдану керек </w:t>
      </w:r>
    </w:p>
    <w:p w:rsidR="000A4850" w:rsidRDefault="000A4850" w:rsidP="006476B7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Lucida Sans Unicode" w:hAnsi="Times New Roman" w:cs="Times New Roman"/>
          <w:b/>
          <w:sz w:val="24"/>
          <w:szCs w:val="24"/>
          <w:lang w:val="kk-KZ"/>
        </w:rPr>
      </w:pPr>
    </w:p>
    <w:p w:rsidR="006476B7" w:rsidRPr="006476B7" w:rsidRDefault="006476B7" w:rsidP="006476B7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Lucida Sans Unicode" w:hAnsi="Times New Roman" w:cs="Times New Roman"/>
          <w:b/>
          <w:sz w:val="24"/>
          <w:szCs w:val="24"/>
          <w:lang w:val="kk-KZ"/>
        </w:rPr>
      </w:pPr>
      <w:r w:rsidRPr="006476B7">
        <w:rPr>
          <w:rFonts w:ascii="Times New Roman" w:eastAsia="Lucida Sans Unicode" w:hAnsi="Times New Roman" w:cs="Times New Roman"/>
          <w:b/>
          <w:sz w:val="24"/>
          <w:szCs w:val="24"/>
          <w:lang w:val="kk-KZ"/>
        </w:rPr>
        <w:t>БОӨЖ тақырыбы: Заң психологиясының негізгі ұғымдары.</w:t>
      </w:r>
    </w:p>
    <w:p w:rsidR="006476B7" w:rsidRPr="006476B7" w:rsidRDefault="006476B7" w:rsidP="006476B7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Lucida Sans Unicode" w:hAnsi="Times New Roman" w:cs="Times New Roman"/>
          <w:b/>
          <w:sz w:val="24"/>
          <w:szCs w:val="24"/>
          <w:lang w:val="kk-KZ"/>
        </w:rPr>
      </w:pPr>
      <w:r w:rsidRPr="006476B7">
        <w:rPr>
          <w:rFonts w:ascii="Times New Roman" w:eastAsia="Lucida Sans Unicode" w:hAnsi="Times New Roman" w:cs="Times New Roman"/>
          <w:b/>
          <w:sz w:val="24"/>
          <w:szCs w:val="24"/>
          <w:lang w:val="kk-KZ"/>
        </w:rPr>
        <w:t xml:space="preserve"> Тапсырма:</w:t>
      </w:r>
    </w:p>
    <w:p w:rsidR="006476B7" w:rsidRPr="006476B7" w:rsidRDefault="006476B7" w:rsidP="006476B7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476B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 Заң психологиясының келесі ұғымдарының сөздігін құрастырыңдар: құқықтық психология, түзету әрекеті, соттық сарап Мысалдар келтіріңіз.  </w:t>
      </w:r>
    </w:p>
    <w:p w:rsidR="006476B7" w:rsidRPr="006476B7" w:rsidRDefault="006476B7" w:rsidP="006476B7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476B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Жүргізу формасы:</w:t>
      </w:r>
      <w:r w:rsidRPr="006476B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индивидуалдық жұмыс. Барлық материал дәптерге тіркелуі керек.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476B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</w:p>
    <w:p w:rsidR="006476B7" w:rsidRDefault="006476B7" w:rsidP="006476B7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Lucida Sans Unicode" w:hAnsi="Times New Roman" w:cs="Times New Roman"/>
          <w:sz w:val="24"/>
          <w:szCs w:val="24"/>
          <w:lang w:val="kk-KZ"/>
        </w:rPr>
      </w:pPr>
      <w:r w:rsidRPr="006476B7">
        <w:rPr>
          <w:rFonts w:ascii="Times New Roman" w:eastAsia="Lucida Sans Unicode" w:hAnsi="Times New Roman" w:cs="Times New Roman"/>
          <w:b/>
          <w:sz w:val="24"/>
          <w:szCs w:val="24"/>
          <w:lang w:val="kk-KZ"/>
        </w:rPr>
        <w:t xml:space="preserve">Тапсырманы орындауға әдістемелік ұсыныстар: </w:t>
      </w:r>
      <w:r w:rsidRPr="006476B7">
        <w:rPr>
          <w:rFonts w:ascii="Times New Roman" w:eastAsia="Lucida Sans Unicode" w:hAnsi="Times New Roman" w:cs="Times New Roman"/>
          <w:sz w:val="24"/>
          <w:szCs w:val="24"/>
          <w:lang w:val="kk-KZ"/>
        </w:rPr>
        <w:t xml:space="preserve">тапсырманы орындау барысында арнайы психологиялық немесе заңнамалық сөздіктерді қолдану керек. </w:t>
      </w:r>
    </w:p>
    <w:p w:rsidR="006476B7" w:rsidRPr="006476B7" w:rsidRDefault="006476B7" w:rsidP="006476B7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Lucida Sans Unicode" w:hAnsi="Times New Roman" w:cs="Times New Roman"/>
          <w:sz w:val="24"/>
          <w:szCs w:val="24"/>
          <w:lang w:val="kk-KZ"/>
        </w:rPr>
      </w:pPr>
      <w:r w:rsidRPr="006476B7">
        <w:rPr>
          <w:rFonts w:ascii="Times New Roman" w:eastAsia="Lucida Sans Unicode" w:hAnsi="Times New Roman" w:cs="Times New Roman"/>
          <w:b/>
          <w:sz w:val="24"/>
          <w:szCs w:val="24"/>
          <w:lang w:val="kk-KZ"/>
        </w:rPr>
        <w:t>Тапсыру мерзімі</w:t>
      </w:r>
      <w:r>
        <w:rPr>
          <w:rFonts w:ascii="Times New Roman" w:eastAsia="Lucida Sans Unicode" w:hAnsi="Times New Roman" w:cs="Times New Roman"/>
          <w:sz w:val="24"/>
          <w:szCs w:val="24"/>
          <w:lang w:val="kk-KZ"/>
        </w:rPr>
        <w:t>- 15 апта</w:t>
      </w:r>
    </w:p>
    <w:p w:rsidR="006476B7" w:rsidRDefault="006476B7" w:rsidP="006476B7">
      <w:pPr>
        <w:autoSpaceDE w:val="0"/>
        <w:spacing w:after="0" w:line="240" w:lineRule="auto"/>
        <w:ind w:right="54" w:firstLine="426"/>
        <w:jc w:val="both"/>
        <w:rPr>
          <w:rFonts w:ascii="Times New Roman" w:eastAsia="Times New Roman" w:hAnsi="Times New Roman" w:cs="Tahoma"/>
          <w:b/>
          <w:bCs/>
          <w:sz w:val="24"/>
          <w:szCs w:val="24"/>
          <w:lang w:val="kk-KZ" w:eastAsia="ru-RU"/>
        </w:rPr>
      </w:pPr>
    </w:p>
    <w:p w:rsidR="006476B7" w:rsidRPr="00C43295" w:rsidRDefault="006476B7" w:rsidP="006476B7">
      <w:pPr>
        <w:autoSpaceDE w:val="0"/>
        <w:spacing w:after="0" w:line="240" w:lineRule="auto"/>
        <w:ind w:right="54" w:firstLine="426"/>
        <w:jc w:val="both"/>
        <w:rPr>
          <w:rFonts w:ascii="Times New Roman" w:eastAsia="Times New Roman" w:hAnsi="Times New Roman" w:cs="Tahoma"/>
          <w:b/>
          <w:bCs/>
          <w:sz w:val="24"/>
          <w:szCs w:val="24"/>
          <w:lang w:val="kk-KZ" w:eastAsia="ru-RU"/>
        </w:rPr>
      </w:pPr>
      <w:r w:rsidRPr="006476B7">
        <w:rPr>
          <w:rFonts w:ascii="Times New Roman" w:eastAsia="Times New Roman" w:hAnsi="Times New Roman" w:cs="Tahoma"/>
          <w:b/>
          <w:bCs/>
          <w:sz w:val="24"/>
          <w:szCs w:val="24"/>
          <w:lang w:val="kk-KZ" w:eastAsia="ru-RU"/>
        </w:rPr>
        <w:t xml:space="preserve">Негізгі әдебиет: </w:t>
      </w:r>
      <w:r w:rsidRPr="00C43295">
        <w:rPr>
          <w:rFonts w:ascii="Times New Roman" w:eastAsia="Times New Roman" w:hAnsi="Times New Roman" w:cs="Tahoma"/>
          <w:b/>
          <w:bCs/>
          <w:sz w:val="24"/>
          <w:szCs w:val="24"/>
          <w:lang w:val="kk-KZ" w:eastAsia="ru-RU"/>
        </w:rPr>
        <w:t>2, 3,9, 10, 11,12</w:t>
      </w:r>
    </w:p>
    <w:p w:rsidR="006476B7" w:rsidRPr="00C43295" w:rsidRDefault="006476B7" w:rsidP="006476B7">
      <w:pPr>
        <w:tabs>
          <w:tab w:val="left" w:pos="-731"/>
        </w:tabs>
        <w:snapToGrid w:val="0"/>
        <w:spacing w:after="0" w:line="240" w:lineRule="auto"/>
        <w:ind w:right="54" w:firstLine="426"/>
        <w:jc w:val="both"/>
        <w:rPr>
          <w:rFonts w:ascii="Times New Roman" w:eastAsia="Times New Roman" w:hAnsi="Times New Roman" w:cs="Tahoma"/>
          <w:b/>
          <w:bCs/>
          <w:sz w:val="24"/>
          <w:szCs w:val="24"/>
          <w:lang w:val="kk-KZ" w:eastAsia="ru-RU"/>
        </w:rPr>
      </w:pPr>
      <w:r w:rsidRPr="006476B7">
        <w:rPr>
          <w:rFonts w:ascii="Times New Roman" w:eastAsia="Times New Roman" w:hAnsi="Times New Roman" w:cs="Tahoma"/>
          <w:b/>
          <w:bCs/>
          <w:sz w:val="24"/>
          <w:szCs w:val="24"/>
          <w:lang w:val="kk-KZ" w:eastAsia="ru-RU"/>
        </w:rPr>
        <w:t>Қосымша әдебиет: 5,</w:t>
      </w:r>
      <w:r w:rsidRPr="00C43295">
        <w:rPr>
          <w:rFonts w:ascii="Times New Roman" w:eastAsia="Times New Roman" w:hAnsi="Times New Roman" w:cs="Tahoma"/>
          <w:b/>
          <w:bCs/>
          <w:sz w:val="24"/>
          <w:szCs w:val="24"/>
          <w:lang w:val="kk-KZ" w:eastAsia="ru-RU"/>
        </w:rPr>
        <w:t>6,7</w:t>
      </w:r>
    </w:p>
    <w:p w:rsidR="00C43295" w:rsidRDefault="00C43295" w:rsidP="00C4329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43295" w:rsidRPr="00C43295" w:rsidRDefault="00C43295" w:rsidP="00C4329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b/>
          <w:sz w:val="24"/>
          <w:szCs w:val="24"/>
        </w:rPr>
        <w:t>Реферат та</w:t>
      </w:r>
      <w:r w:rsidRPr="00C43295">
        <w:rPr>
          <w:rFonts w:ascii="Times New Roman" w:hAnsi="Times New Roman" w:cs="Times New Roman"/>
          <w:b/>
          <w:sz w:val="24"/>
          <w:szCs w:val="24"/>
          <w:lang w:val="kk-KZ"/>
        </w:rPr>
        <w:t>қ</w:t>
      </w:r>
      <w:proofErr w:type="spellStart"/>
      <w:r w:rsidRPr="00C43295">
        <w:rPr>
          <w:rFonts w:ascii="Times New Roman" w:hAnsi="Times New Roman" w:cs="Times New Roman"/>
          <w:b/>
          <w:sz w:val="24"/>
          <w:szCs w:val="24"/>
        </w:rPr>
        <w:t>ырыптары</w:t>
      </w:r>
      <w:proofErr w:type="spellEnd"/>
    </w:p>
    <w:p w:rsidR="00C43295" w:rsidRP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 xml:space="preserve">Тергеушінің және тергеу әрекетінің психологиясы. </w:t>
      </w:r>
    </w:p>
    <w:p w:rsidR="00C43295" w:rsidRP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 xml:space="preserve">Тергеушінің кәсіптік-психологиялық ерекшеліктері. </w:t>
      </w:r>
    </w:p>
    <w:p w:rsidR="00C43295" w:rsidRP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 xml:space="preserve">Оқыйға болған жерді қарау психологиясы. </w:t>
      </w:r>
    </w:p>
    <w:p w:rsidR="00C43295" w:rsidRP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 xml:space="preserve">Тінту психологиясы. </w:t>
      </w:r>
    </w:p>
    <w:p w:rsidR="00C43295" w:rsidRP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 xml:space="preserve">Алудың (выемка) психологиялық аспекттері. </w:t>
      </w:r>
    </w:p>
    <w:p w:rsidR="00C43295" w:rsidRP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>Танудың (опознание) психологиялық ерекшеліктері</w:t>
      </w:r>
    </w:p>
    <w:p w:rsidR="00C43295" w:rsidRP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 xml:space="preserve">Көрсетпелерді қылмыс болған орында тексеру. </w:t>
      </w:r>
    </w:p>
    <w:p w:rsidR="00C43295" w:rsidRP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 xml:space="preserve">Тергеу  эксперимент психологиясы. </w:t>
      </w:r>
    </w:p>
    <w:p w:rsidR="00C43295" w:rsidRP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 xml:space="preserve">Жауап алу кезіндегі тергеуші мен жауап алынушының қарым-қатынасы </w:t>
      </w:r>
    </w:p>
    <w:p w:rsidR="00C43295" w:rsidRP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 xml:space="preserve">Жәбірленушіден жауап алу өзгешелігі. </w:t>
      </w:r>
    </w:p>
    <w:p w:rsidR="00C43295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>Сезікті мен айыпталушыдан жауап алу психологиясы</w:t>
      </w:r>
    </w:p>
    <w:p w:rsidR="006476B7" w:rsidRDefault="00C43295" w:rsidP="00C432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43295">
        <w:rPr>
          <w:rFonts w:ascii="Times New Roman" w:hAnsi="Times New Roman" w:cs="Times New Roman"/>
          <w:sz w:val="24"/>
          <w:szCs w:val="24"/>
          <w:lang w:val="kk-KZ"/>
        </w:rPr>
        <w:t>Күәгерден жауап алу.</w:t>
      </w:r>
    </w:p>
    <w:p w:rsidR="00C43295" w:rsidRDefault="00C43295" w:rsidP="00C43295">
      <w:pPr>
        <w:jc w:val="both"/>
        <w:rPr>
          <w:rFonts w:ascii="Times New Roman" w:eastAsia="Lucida Sans Unicode" w:hAnsi="Times New Roman" w:cs="Times New Roman"/>
          <w:sz w:val="24"/>
          <w:szCs w:val="24"/>
          <w:lang w:val="kk-KZ"/>
        </w:rPr>
      </w:pPr>
      <w:r w:rsidRPr="006476B7">
        <w:rPr>
          <w:rFonts w:ascii="Times New Roman" w:eastAsia="Lucida Sans Unicode" w:hAnsi="Times New Roman" w:cs="Times New Roman"/>
          <w:b/>
          <w:sz w:val="24"/>
          <w:szCs w:val="24"/>
          <w:lang w:val="kk-KZ"/>
        </w:rPr>
        <w:t xml:space="preserve">Тапсырманы орындауға әдістемелік ұсыныстар: </w:t>
      </w:r>
      <w:r w:rsidRPr="006476B7">
        <w:rPr>
          <w:rFonts w:ascii="Times New Roman" w:eastAsia="Lucida Sans Unicode" w:hAnsi="Times New Roman" w:cs="Times New Roman"/>
          <w:sz w:val="24"/>
          <w:szCs w:val="24"/>
          <w:lang w:val="kk-KZ"/>
        </w:rPr>
        <w:t xml:space="preserve">тапсырманы орындау барысында арнайы психологиялық немесе заңнамалық </w:t>
      </w:r>
      <w:r>
        <w:rPr>
          <w:rFonts w:ascii="Times New Roman" w:eastAsia="Lucida Sans Unicode" w:hAnsi="Times New Roman" w:cs="Times New Roman"/>
          <w:sz w:val="24"/>
          <w:szCs w:val="24"/>
          <w:lang w:val="kk-KZ"/>
        </w:rPr>
        <w:t>оқулықтарды</w:t>
      </w:r>
      <w:r w:rsidRPr="006476B7">
        <w:rPr>
          <w:rFonts w:ascii="Times New Roman" w:eastAsia="Lucida Sans Unicode" w:hAnsi="Times New Roman" w:cs="Times New Roman"/>
          <w:sz w:val="24"/>
          <w:szCs w:val="24"/>
          <w:lang w:val="kk-KZ"/>
        </w:rPr>
        <w:t xml:space="preserve"> қолдану керек</w:t>
      </w:r>
      <w:r>
        <w:rPr>
          <w:rFonts w:ascii="Times New Roman" w:eastAsia="Lucida Sans Unicode" w:hAnsi="Times New Roman" w:cs="Times New Roman"/>
          <w:sz w:val="24"/>
          <w:szCs w:val="24"/>
          <w:lang w:val="kk-KZ"/>
        </w:rPr>
        <w:t>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Реферат жазуға арналған әдістемелік нұсқаулар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Реферат бұл – белгілі бір тақырып бойынша студенттің жазбаша жұмысы. Студент рефератты жазу кезінде берілген тақырып бойынша барлық әдебиеттерді жинақтап, талдау жасап ғылыми материалдарды жүйеге келтіру керек.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Рефераттың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құрылымы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Рефераттың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құрылымы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0A4850" w:rsidRPr="000A4850" w:rsidRDefault="000A4850" w:rsidP="000A48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ұқабалық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бет;</w:t>
      </w:r>
    </w:p>
    <w:p w:rsidR="000A4850" w:rsidRPr="000A4850" w:rsidRDefault="000A4850" w:rsidP="000A48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мазмұны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A4850" w:rsidRPr="000A4850" w:rsidRDefault="000A4850" w:rsidP="000A48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кі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іспе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A4850" w:rsidRPr="000A4850" w:rsidRDefault="000A4850" w:rsidP="000A48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негізгі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бө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</w:t>
      </w:r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ім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A4850" w:rsidRPr="000A4850" w:rsidRDefault="000A4850" w:rsidP="000A48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қорытынды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A4850" w:rsidRPr="000A4850" w:rsidRDefault="000A4850" w:rsidP="000A485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қолданылған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әдебиеттер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тізімі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Рефераттың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көлемі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шамамен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басылған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10-14 бет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болуы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керек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Рефераттың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мазмұнына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қойылатын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талаптар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Кі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іспеде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тақырыптың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актуальдық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жағы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тарихнамалық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шолу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зерттеудің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міндеті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мақсаты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тәжірибелік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мәні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көрсетілуі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керек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кіріспенің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көлемі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2-3 бет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болуы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керек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Негізгі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бөлім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зерттелі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отырған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тақырып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ғылыми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әдебиеттерді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талдаудан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тұрады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Негізгі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бөлімнің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материалдары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тарауларға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бөлінуі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керек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Ә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тараудың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атауы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болады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және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негізгі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бөлімнің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тарауының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мазмұнын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ашуы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керек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негізгі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бөлімнің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көлемі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4-5 бет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болуы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керек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Қорытынды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қысқа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түрде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зерттеудің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нәтижесі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нақты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қорытындылардан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тұруы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керек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(2-3 бет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болуы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керек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Әдебиеттер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тізімі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келесі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критерийлер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ресімделеді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0A4850" w:rsidRPr="000A4850" w:rsidRDefault="000A4850" w:rsidP="000A48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алфавиттік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тәрті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A4850" w:rsidRPr="000A4850" w:rsidRDefault="000A4850" w:rsidP="000A48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тақырыпты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қ-</w:t>
      </w:r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хронологиялық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0A4850" w:rsidRPr="000A4850" w:rsidRDefault="000A4850" w:rsidP="000A485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деректемелердің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тү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Қосымшаға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зерттеу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кезінде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қолданылған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көмекші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материалдар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кі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ред</w:t>
      </w:r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құжаттардың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көшірмесі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суреттер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схемалар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таблицалар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статистикалық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есептер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әсімдеу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тәртібі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0A4850" w:rsidRPr="000A4850" w:rsidRDefault="000A4850" w:rsidP="000A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Рефераттың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тақырыбын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қолмен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жазу</w:t>
      </w:r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ға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және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 интервал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арқылы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компьютерде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жазуға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болады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0A4850" w:rsidRPr="000A4850" w:rsidRDefault="000A4850" w:rsidP="000A485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Қатаң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түрде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келесі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қашықтықтар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сақталуы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керек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сол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жағынан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-30 мм,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астынан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- 20 мм,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ү</w:t>
      </w:r>
      <w:proofErr w:type="gram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</w:t>
      </w:r>
      <w:proofErr w:type="gram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інен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- 20мм,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оң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жағынан</w:t>
      </w:r>
      <w:proofErr w:type="spellEnd"/>
      <w:r w:rsidRPr="000A48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-15 мм.</w:t>
      </w:r>
    </w:p>
    <w:p w:rsidR="000A4850" w:rsidRPr="00C43295" w:rsidRDefault="000A4850" w:rsidP="00C4329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0A4850" w:rsidRPr="00C43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45D74"/>
    <w:multiLevelType w:val="hybridMultilevel"/>
    <w:tmpl w:val="607E4B5A"/>
    <w:lvl w:ilvl="0" w:tplc="0720A64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25B95638"/>
    <w:multiLevelType w:val="hybridMultilevel"/>
    <w:tmpl w:val="592AF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223BD"/>
    <w:multiLevelType w:val="hybridMultilevel"/>
    <w:tmpl w:val="7446220A"/>
    <w:lvl w:ilvl="0" w:tplc="977E5DFE">
      <w:start w:val="10"/>
      <w:numFmt w:val="decimal"/>
      <w:lvlText w:val="%1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DE44FC7"/>
    <w:multiLevelType w:val="multilevel"/>
    <w:tmpl w:val="B6E27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8B589E"/>
    <w:multiLevelType w:val="multilevel"/>
    <w:tmpl w:val="FAF66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B02C53"/>
    <w:multiLevelType w:val="multilevel"/>
    <w:tmpl w:val="4DF65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EB9"/>
    <w:rsid w:val="000A4850"/>
    <w:rsid w:val="00122610"/>
    <w:rsid w:val="006476B7"/>
    <w:rsid w:val="00C43295"/>
    <w:rsid w:val="00EA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2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2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857</Words>
  <Characters>4886</Characters>
  <Application>Microsoft Office Word</Application>
  <DocSecurity>0</DocSecurity>
  <Lines>40</Lines>
  <Paragraphs>11</Paragraphs>
  <ScaleCrop>false</ScaleCrop>
  <Company>Home</Company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2018-02-06T11:17:00Z</dcterms:created>
  <dcterms:modified xsi:type="dcterms:W3CDTF">2018-02-16T09:00:00Z</dcterms:modified>
</cp:coreProperties>
</file>